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83" w:rsidRPr="009E79F6" w:rsidRDefault="001B1B83" w:rsidP="001B1B83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bookmarkStart w:id="0" w:name="_GoBack"/>
      <w:r w:rsidRPr="009E79F6">
        <w:rPr>
          <w:rFonts w:ascii="Times New Roman" w:hAnsi="Times New Roman"/>
          <w:i/>
          <w:iCs/>
          <w:color w:val="000000"/>
          <w:sz w:val="30"/>
          <w:szCs w:val="30"/>
          <w:lang w:bidi="ru-RU"/>
        </w:rPr>
        <w:t>Примерный образец</w:t>
      </w:r>
    </w:p>
    <w:p w:rsidR="001B1B83" w:rsidRPr="009E79F6" w:rsidRDefault="001B1B83" w:rsidP="001B1B83">
      <w:pPr>
        <w:spacing w:after="0" w:line="240" w:lineRule="auto"/>
        <w:ind w:left="4536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УТВЕРЖДЕНО Заведующий я/с (директор школы)</w:t>
      </w:r>
    </w:p>
    <w:p w:rsidR="001B1B83" w:rsidRPr="009E79F6" w:rsidRDefault="001B1B83" w:rsidP="001B1B83">
      <w:pPr>
        <w:tabs>
          <w:tab w:val="left" w:leader="underscore" w:pos="7315"/>
        </w:tabs>
        <w:spacing w:after="0" w:line="240" w:lineRule="auto"/>
        <w:ind w:left="4536"/>
        <w:rPr>
          <w:rFonts w:ascii="Times New Roman" w:hAnsi="Times New Roman"/>
          <w:color w:val="000000"/>
          <w:sz w:val="30"/>
          <w:szCs w:val="30"/>
          <w:lang w:bidi="ru-RU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ab/>
      </w:r>
    </w:p>
    <w:p w:rsidR="001B1B83" w:rsidRPr="009E79F6" w:rsidRDefault="001B1B83" w:rsidP="001B1B83">
      <w:pPr>
        <w:tabs>
          <w:tab w:val="left" w:leader="underscore" w:pos="7315"/>
        </w:tabs>
        <w:spacing w:after="0" w:line="240" w:lineRule="auto"/>
        <w:ind w:left="4536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инициалы, фамилия</w:t>
      </w:r>
    </w:p>
    <w:p w:rsidR="001B1B83" w:rsidRPr="009E79F6" w:rsidRDefault="001B1B83" w:rsidP="001B1B83">
      <w:pPr>
        <w:spacing w:after="0" w:line="240" w:lineRule="auto"/>
        <w:ind w:left="4536"/>
        <w:jc w:val="center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(протокол педагогического совета)</w:t>
      </w:r>
    </w:p>
    <w:p w:rsidR="001B1B83" w:rsidRPr="009E79F6" w:rsidRDefault="001B1B83" w:rsidP="001B1B83">
      <w:pPr>
        <w:spacing w:after="0" w:line="240" w:lineRule="auto"/>
        <w:ind w:left="4536" w:right="282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№ от</w:t>
      </w: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ab/>
        <w:t xml:space="preserve"> 20_________</w:t>
      </w:r>
    </w:p>
    <w:p w:rsidR="001B1B83" w:rsidRPr="009E79F6" w:rsidRDefault="001B1B83" w:rsidP="001B1B8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ПОЛОЖЕНИЕ</w:t>
      </w:r>
    </w:p>
    <w:p w:rsidR="001B1B83" w:rsidRPr="009E79F6" w:rsidRDefault="001B1B83" w:rsidP="001B1B8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о группе психолого-педагогического</w:t>
      </w:r>
    </w:p>
    <w:p w:rsidR="001B1B83" w:rsidRPr="009E79F6" w:rsidRDefault="001B1B83" w:rsidP="001B1B8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сопровождения детей с особенностями</w:t>
      </w:r>
    </w:p>
    <w:p w:rsidR="001B1B83" w:rsidRPr="009E79F6" w:rsidRDefault="001B1B83" w:rsidP="001B1B83">
      <w:pPr>
        <w:spacing w:after="0" w:line="240" w:lineRule="auto"/>
        <w:rPr>
          <w:rFonts w:ascii="Times New Roman" w:hAnsi="Times New Roman"/>
          <w:color w:val="000000"/>
          <w:sz w:val="30"/>
          <w:szCs w:val="30"/>
          <w:lang w:bidi="ru-RU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психофизического развития</w:t>
      </w:r>
    </w:p>
    <w:p w:rsidR="001B1B83" w:rsidRPr="009E79F6" w:rsidRDefault="001B1B83" w:rsidP="001B1B83">
      <w:pPr>
        <w:spacing w:after="0" w:line="240" w:lineRule="auto"/>
        <w:rPr>
          <w:rFonts w:ascii="Times New Roman" w:hAnsi="Times New Roman"/>
          <w:color w:val="000000"/>
          <w:sz w:val="30"/>
          <w:szCs w:val="30"/>
          <w:lang w:bidi="ru-RU"/>
        </w:rPr>
      </w:pPr>
    </w:p>
    <w:p w:rsidR="001B1B83" w:rsidRPr="009E79F6" w:rsidRDefault="001B1B83" w:rsidP="001B1B8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ОБЩИЕ ПОЛОЖЕНИЯ</w:t>
      </w:r>
    </w:p>
    <w:p w:rsidR="001B1B83" w:rsidRPr="009E79F6" w:rsidRDefault="001B1B83" w:rsidP="001B1B83">
      <w:pPr>
        <w:tabs>
          <w:tab w:val="left" w:leader="underscore" w:pos="3624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1.Настоящее Положение разработано на основании инструктивно </w:t>
      </w: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softHyphen/>
        <w:t xml:space="preserve">методического письма </w:t>
      </w: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ab/>
        <w:t xml:space="preserve"> и Методических рекомендаций по совершенствованию работы по организации интегрированного обучения и воспитания утвержденных зам. министра образования Республики Беларусь от 26.08.2016 года.</w:t>
      </w:r>
    </w:p>
    <w:p w:rsidR="001B1B83" w:rsidRPr="009E79F6" w:rsidRDefault="001B1B83" w:rsidP="001B1B83">
      <w:pPr>
        <w:tabs>
          <w:tab w:val="left" w:pos="3019"/>
        </w:tabs>
        <w:spacing w:after="0" w:line="240" w:lineRule="auto"/>
        <w:ind w:left="200" w:firstLine="520"/>
        <w:jc w:val="both"/>
        <w:rPr>
          <w:rFonts w:ascii="Times New Roman" w:hAnsi="Times New Roman"/>
          <w:color w:val="000000"/>
          <w:sz w:val="30"/>
          <w:szCs w:val="30"/>
          <w:lang w:bidi="ru-RU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2.Настоящее Положение регулирует порядок создания, функционирования и прекращения деятельности группы </w:t>
      </w:r>
      <w:proofErr w:type="spellStart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психолого</w:t>
      </w: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softHyphen/>
        <w:t>педагогического</w:t>
      </w:r>
      <w:proofErr w:type="spellEnd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 сопровождения (далее - группа) детей с особенностями психофизического развития (далее - ОПФР).</w:t>
      </w:r>
    </w:p>
    <w:p w:rsidR="001B1B83" w:rsidRPr="009E79F6" w:rsidRDefault="001B1B83" w:rsidP="001B1B8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3АДАЧИ И НАПРАВЛЕНИЯ ДЕЯТЕЛЬНОСТИ ГРУППЫ</w:t>
      </w:r>
    </w:p>
    <w:p w:rsidR="001B1B83" w:rsidRPr="009E79F6" w:rsidRDefault="001B1B83" w:rsidP="001B1B83">
      <w:pPr>
        <w:spacing w:after="0" w:line="240" w:lineRule="auto"/>
        <w:ind w:left="200" w:firstLine="5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2.</w:t>
      </w:r>
      <w:proofErr w:type="gramStart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1.Основными</w:t>
      </w:r>
      <w:proofErr w:type="gramEnd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 задачами работы группы являются: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59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обеспечение доступности образования для детей с ОПФР;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5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формирование профессиональных педагогических компетенций, необходимых для успешного обучения и воспитания детей с ОПФР в условиях интегрированного обучения и воспитания;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5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преодоление трудностей, возникающих в процессе обучения и воспитания детей с ОПФР;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5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включение учащихся с особенностями психофизического развития в активное взаимодействие в образовательном пространстве;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59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организация взаимодействия с законными представителями детей с ОПФР.</w:t>
      </w:r>
    </w:p>
    <w:p w:rsidR="001B1B83" w:rsidRPr="009E79F6" w:rsidRDefault="001B1B83" w:rsidP="001B1B83">
      <w:pPr>
        <w:widowControl w:val="0"/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Группа осуществляет организационно-методическое обеспечение образовательного процесса детей с особенностями психофизического развития в условиях интегрированного обучения и воспитания: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67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оценку социальной ситуации развития, разработку рекомендаций по максимальной адаптации образовательной среды к потребностям ребенка с ОПФР;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72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составление индивидуальных программ сопровождения ребенка с </w:t>
      </w: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lastRenderedPageBreak/>
        <w:t>ОПФР;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72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обеспечение преемственности и последовательности в работе с детьми с ОПФР;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985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анализ эффективности и при необходимости своевременное внесение изменений и уточнений в индивидуальные программы сопровождения, мониторинг успешности протекания процесса интегрированного обучения и воспитания.</w:t>
      </w:r>
    </w:p>
    <w:p w:rsidR="001B1B83" w:rsidRPr="009E79F6" w:rsidRDefault="001B1B83" w:rsidP="001B1B83">
      <w:pPr>
        <w:widowControl w:val="0"/>
        <w:numPr>
          <w:ilvl w:val="0"/>
          <w:numId w:val="2"/>
        </w:numPr>
        <w:tabs>
          <w:tab w:val="left" w:pos="1325"/>
        </w:tabs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Работа с семьей направлена на: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75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педагогическое просвещение законных представителей ребенка с ОПФР;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6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вовлечение законных представителей ребенка с ОПФР в образовательный процесс;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1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формирование у законных представителей адекватных представлений об особенностях и возможностях ребенка с ОПФР;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6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обеспечение единства подходов к обучению и воспитанию со стороны учреждения образования и законных представителей ребенка с ОПФР;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41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активное вовлечение детей с ОПФР и их семей в общественную жизнь учреждения образования;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формирование позитивного отношения к детям с ОПФР у сотрудников учреждения образования и законных представителей детей, не имеющих ОПФР.</w:t>
      </w:r>
    </w:p>
    <w:p w:rsidR="001B1B83" w:rsidRPr="009E79F6" w:rsidRDefault="001B1B83" w:rsidP="001B1B83">
      <w:pPr>
        <w:widowControl w:val="0"/>
        <w:numPr>
          <w:ilvl w:val="0"/>
          <w:numId w:val="3"/>
        </w:numPr>
        <w:tabs>
          <w:tab w:val="left" w:pos="534"/>
        </w:tabs>
        <w:spacing w:after="0" w:line="240" w:lineRule="auto"/>
        <w:ind w:firstLine="1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СОСТАВ ГРУППЫ</w:t>
      </w:r>
    </w:p>
    <w:p w:rsidR="001B1B83" w:rsidRPr="009E79F6" w:rsidRDefault="001B1B83" w:rsidP="001B1B83">
      <w:pPr>
        <w:widowControl w:val="0"/>
        <w:numPr>
          <w:ilvl w:val="1"/>
          <w:numId w:val="3"/>
        </w:numPr>
        <w:tabs>
          <w:tab w:val="left" w:pos="1320"/>
        </w:tabs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В состав группы ППС входят: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1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представитель администрации учреждения образования (руководитель группы);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41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педагогические (учитель-дефектолог, педагог-психолог, педагог социальный, воспитатели, учителя, работающие с детьми с ОПФР) и иные работники учреждения образования;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6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i/>
          <w:iCs/>
          <w:color w:val="000000"/>
          <w:sz w:val="30"/>
          <w:szCs w:val="30"/>
          <w:lang w:bidi="ru-RU"/>
        </w:rPr>
        <w:t xml:space="preserve">специалист </w:t>
      </w:r>
      <w:proofErr w:type="spellStart"/>
      <w:r w:rsidRPr="009E79F6">
        <w:rPr>
          <w:rFonts w:ascii="Times New Roman" w:hAnsi="Times New Roman"/>
          <w:i/>
          <w:iCs/>
          <w:color w:val="000000"/>
          <w:sz w:val="30"/>
          <w:szCs w:val="30"/>
          <w:lang w:bidi="ru-RU"/>
        </w:rPr>
        <w:t>ЦКРОиР</w:t>
      </w:r>
      <w:proofErr w:type="spellEnd"/>
      <w:r w:rsidRPr="009E79F6">
        <w:rPr>
          <w:rFonts w:ascii="Times New Roman" w:hAnsi="Times New Roman"/>
          <w:i/>
          <w:iCs/>
          <w:color w:val="000000"/>
          <w:sz w:val="30"/>
          <w:szCs w:val="30"/>
          <w:lang w:bidi="ru-RU"/>
        </w:rPr>
        <w:t xml:space="preserve"> (по желанию, исходя из условий учреждения образования);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6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i/>
          <w:iCs/>
          <w:color w:val="000000"/>
          <w:sz w:val="30"/>
          <w:szCs w:val="30"/>
          <w:lang w:bidi="ru-RU"/>
        </w:rPr>
        <w:t>родители (законные представители) детей с ОПФР (приглашаются по желанию).</w:t>
      </w:r>
    </w:p>
    <w:p w:rsidR="001B1B83" w:rsidRPr="009E79F6" w:rsidRDefault="001B1B83" w:rsidP="001B1B83">
      <w:pPr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Приказ о создании группы издается на текущий учебный год. Общее руководство деятельностью группы сопровождения осуществляет заместитель директора (заведующего) учреждения образования.</w:t>
      </w:r>
    </w:p>
    <w:p w:rsidR="001B1B83" w:rsidRPr="009E79F6" w:rsidRDefault="001B1B83" w:rsidP="001B1B83">
      <w:pPr>
        <w:widowControl w:val="0"/>
        <w:numPr>
          <w:ilvl w:val="0"/>
          <w:numId w:val="3"/>
        </w:numPr>
        <w:tabs>
          <w:tab w:val="left" w:pos="538"/>
        </w:tabs>
        <w:spacing w:after="0" w:line="240" w:lineRule="auto"/>
        <w:ind w:firstLine="1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ДОКУМЕНТАЦИЯ ГРУППЫ</w:t>
      </w:r>
    </w:p>
    <w:p w:rsidR="001B1B83" w:rsidRPr="009E79F6" w:rsidRDefault="001B1B83" w:rsidP="001B1B83">
      <w:pPr>
        <w:widowControl w:val="0"/>
        <w:numPr>
          <w:ilvl w:val="1"/>
          <w:numId w:val="3"/>
        </w:numPr>
        <w:tabs>
          <w:tab w:val="left" w:pos="1325"/>
        </w:tabs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Деятельность группы отражается в следующей документации:</w:t>
      </w:r>
    </w:p>
    <w:p w:rsidR="001B1B83" w:rsidRPr="009E79F6" w:rsidRDefault="001B1B83" w:rsidP="001B1B83">
      <w:pPr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план работы группы сопровождения детей с ОПФР, утвержденный руководителем учреждения;</w:t>
      </w:r>
    </w:p>
    <w:p w:rsidR="001B1B83" w:rsidRPr="009E79F6" w:rsidRDefault="001B1B83" w:rsidP="001B1B83">
      <w:pPr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диагностические карты психолого-педагогического сопровождения ребенка с ОПФР;</w:t>
      </w:r>
    </w:p>
    <w:p w:rsidR="001B1B83" w:rsidRPr="009E79F6" w:rsidRDefault="001B1B83" w:rsidP="001B1B83">
      <w:pPr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lastRenderedPageBreak/>
        <w:t>индивидуальные карты психолого-педагогического сопровождения ребенка с ОПФР;</w:t>
      </w:r>
    </w:p>
    <w:p w:rsidR="001B1B83" w:rsidRPr="009E79F6" w:rsidRDefault="001B1B83" w:rsidP="001B1B83">
      <w:pPr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рабочие материалы заседаний группы (протоколы, содержание вопросов, рассматриваемых на заседаниях, аналитические материалы результативности работы группы);</w:t>
      </w:r>
    </w:p>
    <w:p w:rsidR="001B1B83" w:rsidRPr="009E79F6" w:rsidRDefault="001B1B83" w:rsidP="001B1B83">
      <w:pPr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аналитический отчет о работе группы за год.</w:t>
      </w:r>
    </w:p>
    <w:p w:rsidR="001B1B83" w:rsidRPr="009E79F6" w:rsidRDefault="001B1B83" w:rsidP="001B1B83">
      <w:pPr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Названные документы хранятся у председателя группы и должны быть доступны каждому члену группы.</w:t>
      </w:r>
    </w:p>
    <w:p w:rsidR="001B1B83" w:rsidRPr="009E79F6" w:rsidRDefault="001B1B83" w:rsidP="001B1B83">
      <w:pPr>
        <w:widowControl w:val="0"/>
        <w:numPr>
          <w:ilvl w:val="0"/>
          <w:numId w:val="3"/>
        </w:numPr>
        <w:tabs>
          <w:tab w:val="left" w:pos="1173"/>
        </w:tabs>
        <w:spacing w:after="0" w:line="240" w:lineRule="auto"/>
        <w:ind w:left="80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ЗАДАЧИ (ФУНКЦИИ) УЧАСТНИКОВ ГРУППЫ</w:t>
      </w:r>
    </w:p>
    <w:p w:rsidR="001B1B83" w:rsidRPr="009E79F6" w:rsidRDefault="001B1B83" w:rsidP="001B1B83">
      <w:pPr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5.1. Администрация учреждения: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40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содействует формированию позитивного отношения к интегрированному обучению и </w:t>
      </w:r>
      <w:proofErr w:type="gramStart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воспитанию</w:t>
      </w:r>
      <w:proofErr w:type="gramEnd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 и детям с особенностями психофизического развития у всего педагогического коллектива;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40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обеспечивает организацию необходимой адаптивной образовательной среды в учреждении образования (архитектурная </w:t>
      </w:r>
      <w:proofErr w:type="spellStart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безбарьерная</w:t>
      </w:r>
      <w:proofErr w:type="spellEnd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 среда, специальные средства обучения, учебники и учебные пособия; специальные условия обучения и др.);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5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обеспечивает базовые условия деятельности членов группы (просторный кабинет для занятий учителя-дефектолога, оборудование, освещение, технические средства обучения и коррекционной работы и др.);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5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анализирует эффективность проводимой работы, контролирует ее организацию.</w:t>
      </w:r>
    </w:p>
    <w:p w:rsidR="001B1B83" w:rsidRPr="009E79F6" w:rsidRDefault="001B1B83" w:rsidP="001B1B83">
      <w:pPr>
        <w:widowControl w:val="0"/>
        <w:numPr>
          <w:ilvl w:val="0"/>
          <w:numId w:val="4"/>
        </w:numPr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Педагог-психолог: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40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выявляет характер и причины нарушений поведения у ребенка, особенностей личностного развития, межличностных отношений, социального взаимодействия;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79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разрабатывает индивидуальный план коррекционной работы;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5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оказывает коррекционную помощь ребенку в преодолении выявленных проблем;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5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консультирует педагогов по вопросу характера и причин проблем в поведении, личностном, социальном развитии и др. детей с ОПФР;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40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разрабатывает рекомендации по созданию психологически комфортной среды и осуществлению индивидуального подхода к ребенку с ОПФР;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40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организует взаимодействие с семьей ребенка по вопросам создания условий для его полноценного личностного развития, коррекции нарушений;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79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проводит самоанализ собственной деятельности как участника группы.</w:t>
      </w:r>
    </w:p>
    <w:p w:rsidR="001B1B83" w:rsidRPr="009E79F6" w:rsidRDefault="001B1B83" w:rsidP="001B1B83">
      <w:pPr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5.</w:t>
      </w:r>
      <w:proofErr w:type="gramStart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3 .Учитель</w:t>
      </w:r>
      <w:proofErr w:type="gramEnd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-дефектолог: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lastRenderedPageBreak/>
        <w:t>проводит углубленное обследование детей с нарушениями в развитии;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40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разрабатывает рекомендации для педагогов по обучению и воспитанию ребенка с ОПФР с учетом его особых образовательных потребностей;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45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оказывает организационно-методическую помощь педагогическим работникам по вопросам интегрированного обучения и воспитания;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45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организует взаимодействие с семьей ребенка с ОПФР, вовлекая законных представителей в образовательный процесс;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5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осуществляет мониторинг динамики успешности процесса обучения и коррекции нарушений развития у детей с ОПФР;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79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проводит самоанализ собственной деятельности как участника группы.</w:t>
      </w:r>
    </w:p>
    <w:p w:rsidR="001B1B83" w:rsidRPr="009E79F6" w:rsidRDefault="001B1B83" w:rsidP="001B1B83">
      <w:pPr>
        <w:widowControl w:val="0"/>
        <w:numPr>
          <w:ilvl w:val="0"/>
          <w:numId w:val="5"/>
        </w:numPr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Воспитатель, классный руководитель:</w:t>
      </w:r>
    </w:p>
    <w:p w:rsidR="001B1B83" w:rsidRPr="009E79F6" w:rsidRDefault="001B1B83" w:rsidP="001B1B83">
      <w:pPr>
        <w:tabs>
          <w:tab w:val="left" w:pos="107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            - выявляет состояние </w:t>
      </w:r>
      <w:proofErr w:type="spellStart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сформированности</w:t>
      </w:r>
      <w:proofErr w:type="spellEnd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 различных видов деятельности ребенка (учебной, изобразительной, трудовой и др.), коммуникативных умений;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выявляет особенности поведения ребенка, межличностных отношений и взаимодействия;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планирует, организует и проводит воспитательную работу по обеспечению полноценного физического и психического развития детей с ОПФР с учетом их индивидуальных особенностей, интересов, способностей;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организует вовлечение ребенка с ОПФР во внеклассную деятельность, проводит работу по сплочению детского коллектива;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8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организует взаимодействие с семьей по вопросам организации жизнедеятельности ребенка с ОПФР;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57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проводит самоанализ собственной деятельности как члена группы.</w:t>
      </w:r>
    </w:p>
    <w:p w:rsidR="001B1B83" w:rsidRPr="009E79F6" w:rsidRDefault="001B1B83" w:rsidP="001B1B83">
      <w:pPr>
        <w:widowControl w:val="0"/>
        <w:numPr>
          <w:ilvl w:val="0"/>
          <w:numId w:val="5"/>
        </w:numPr>
        <w:tabs>
          <w:tab w:val="left" w:pos="1297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Педагог социальный: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43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определяет социальный статус семьи, ситуацию семейного воспитания ребенка (социально-психологический климат, стиль воспитания в семье, и др.), возможные факторы неблагоприятного воздействия на ребенка;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8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в случае необходимости составляет индивидуальную программу работы с семьей ребенка или с ребенком, направленную на гармонизацию семейных взаимоотношений или решение конфликтных ситуаций;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43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осуществляет мониторинг внеклассной и внешкольной занятости ребенка, в случае необходимости оказывает помощь в организации свободного времени, оздоровления и т.д.;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содействует авторитету детей с ОПФР в детском коллективе за счет организации активного участия в жизни учреждения;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43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lastRenderedPageBreak/>
        <w:t>содействует привлечению семьи ребенка к активному участию в жизни учреждения образования;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57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проводит самоанализ собственной деятельности как члена группы.</w:t>
      </w:r>
    </w:p>
    <w:p w:rsidR="001B1B83" w:rsidRPr="009E79F6" w:rsidRDefault="001B1B83" w:rsidP="001B1B83">
      <w:pPr>
        <w:widowControl w:val="0"/>
        <w:numPr>
          <w:ilvl w:val="0"/>
          <w:numId w:val="5"/>
        </w:numPr>
        <w:tabs>
          <w:tab w:val="left" w:pos="1406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Руководитель группы, заместитель заведующего по основной деятельности (заместитель директора по УР):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8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содействует формированию позитивного отношения у всего педагогического коллектива к интегрированному обучению и </w:t>
      </w:r>
      <w:proofErr w:type="gramStart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воспитанию</w:t>
      </w:r>
      <w:proofErr w:type="gramEnd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 и детям с ОПФР;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8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содействует организации необходимой адаптивной образовательной среды для учащихся с ОПФР;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57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координирует деятельность и взаимодействие специалистов группы;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38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анализирует деятельность группы, ее результативность, контролирует ее организацию;</w:t>
      </w:r>
    </w:p>
    <w:p w:rsidR="001B1B83" w:rsidRPr="009E79F6" w:rsidRDefault="001B1B83" w:rsidP="001B1B83">
      <w:pPr>
        <w:widowControl w:val="0"/>
        <w:numPr>
          <w:ilvl w:val="0"/>
          <w:numId w:val="1"/>
        </w:numPr>
        <w:tabs>
          <w:tab w:val="left" w:pos="1057"/>
        </w:tabs>
        <w:spacing w:after="0" w:line="240" w:lineRule="auto"/>
        <w:ind w:left="643" w:hanging="36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проводит самоанализ собственной деятельности как члена группы.</w:t>
      </w:r>
    </w:p>
    <w:p w:rsidR="001B1B83" w:rsidRPr="009E79F6" w:rsidRDefault="001B1B83" w:rsidP="001B1B83">
      <w:pPr>
        <w:widowControl w:val="0"/>
        <w:tabs>
          <w:tab w:val="left" w:pos="671"/>
        </w:tabs>
        <w:spacing w:after="0" w:line="240" w:lineRule="auto"/>
        <w:ind w:left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6.ПРАВА И ОБЯЗАННОСТИ ЧЛЕНОВ ГРУППЫ</w:t>
      </w:r>
    </w:p>
    <w:p w:rsidR="001B1B83" w:rsidRPr="009E79F6" w:rsidRDefault="001B1B83" w:rsidP="001B1B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6.</w:t>
      </w:r>
      <w:proofErr w:type="gramStart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1.Члены</w:t>
      </w:r>
      <w:proofErr w:type="gramEnd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 группы имеют право:</w:t>
      </w:r>
    </w:p>
    <w:p w:rsidR="001B1B83" w:rsidRPr="009E79F6" w:rsidRDefault="001B1B83" w:rsidP="001B1B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- самостоятельно выбирать средства, оптимальные формы и методы работы, решать вопросы приоритетных направлений своей деятельности;</w:t>
      </w:r>
    </w:p>
    <w:p w:rsidR="001B1B83" w:rsidRPr="009E79F6" w:rsidRDefault="001B1B83" w:rsidP="001B1B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- осуществлять свою деятельность в специально созданных условиях, необходимых для успешного выполнения профессиональных обязанностей;</w:t>
      </w:r>
    </w:p>
    <w:p w:rsidR="001B1B83" w:rsidRPr="009E79F6" w:rsidRDefault="001B1B83" w:rsidP="001B1B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- повышать свой профессиональный уровень.</w:t>
      </w:r>
    </w:p>
    <w:p w:rsidR="001B1B83" w:rsidRPr="009E79F6" w:rsidRDefault="001B1B83" w:rsidP="001B1B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6.</w:t>
      </w:r>
      <w:proofErr w:type="gramStart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2.Члены</w:t>
      </w:r>
      <w:proofErr w:type="gramEnd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 группы обязаны:</w:t>
      </w:r>
    </w:p>
    <w:p w:rsidR="001B1B83" w:rsidRPr="009E79F6" w:rsidRDefault="001B1B83" w:rsidP="001B1B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рассматривать вопросы и принимать решения строго в рамках своей профессиональной компетенции:</w:t>
      </w:r>
    </w:p>
    <w:p w:rsidR="001B1B83" w:rsidRPr="009E79F6" w:rsidRDefault="001B1B83" w:rsidP="001B1B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- в решении вопросов исходить из интересов ребенка, задач его обучения, воспитания и развития, работать в соответствии с профессионально-этическими нормами, обеспечивая полную конфиденциальность полученной информации;</w:t>
      </w:r>
    </w:p>
    <w:p w:rsidR="001B1B83" w:rsidRPr="009E79F6" w:rsidRDefault="001B1B83" w:rsidP="001B1B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- принимать решения и вести работу в формах, исключающих возможность нанесения вреда здоровью, чести и достоинству всех участников образовательного процесса;</w:t>
      </w:r>
    </w:p>
    <w:p w:rsidR="001B1B83" w:rsidRPr="009E79F6" w:rsidRDefault="001B1B83" w:rsidP="001B1B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- оказывать помощь администрации, педагогическому коллективу учреждения образования, законным представителям в решении проблем, связанных с обеспечением индивидуального подхода к ребенку с ОПФР.</w:t>
      </w:r>
    </w:p>
    <w:p w:rsidR="001B1B83" w:rsidRPr="009E79F6" w:rsidRDefault="001B1B83" w:rsidP="001B1B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6.</w:t>
      </w:r>
      <w:proofErr w:type="gramStart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3.Члены</w:t>
      </w:r>
      <w:proofErr w:type="gramEnd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 группы несут ответственность:</w:t>
      </w:r>
    </w:p>
    <w:p w:rsidR="001B1B83" w:rsidRPr="009E79F6" w:rsidRDefault="001B1B83" w:rsidP="001B1B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- за адекватность используемых диагностических и коррекционных методов, приемов;</w:t>
      </w:r>
    </w:p>
    <w:p w:rsidR="001B1B83" w:rsidRPr="009E79F6" w:rsidRDefault="001B1B83" w:rsidP="001B1B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- обоснованность рекомендаций;</w:t>
      </w:r>
    </w:p>
    <w:p w:rsidR="001B1B83" w:rsidRPr="009E79F6" w:rsidRDefault="001B1B83" w:rsidP="001B1B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- распространение сведений, полученных в результате диагностической, консультационной работы;</w:t>
      </w:r>
    </w:p>
    <w:p w:rsidR="001B1B83" w:rsidRPr="009E79F6" w:rsidRDefault="001B1B83" w:rsidP="001B1B83">
      <w:pPr>
        <w:spacing w:after="0" w:line="240" w:lineRule="auto"/>
        <w:ind w:left="700" w:right="-1" w:firstLine="20"/>
        <w:jc w:val="both"/>
        <w:rPr>
          <w:rFonts w:ascii="Times New Roman" w:hAnsi="Times New Roman"/>
          <w:color w:val="000000"/>
          <w:sz w:val="30"/>
          <w:szCs w:val="30"/>
          <w:lang w:bidi="ru-RU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lastRenderedPageBreak/>
        <w:t xml:space="preserve">-  соблюдение прав и свобод личности ребенка с ОПФР;    </w:t>
      </w:r>
    </w:p>
    <w:p w:rsidR="001B1B83" w:rsidRPr="009E79F6" w:rsidRDefault="001B1B83" w:rsidP="001B1B83">
      <w:pPr>
        <w:spacing w:after="0" w:line="240" w:lineRule="auto"/>
        <w:ind w:left="700" w:right="-1" w:firstLine="20"/>
        <w:jc w:val="both"/>
        <w:rPr>
          <w:rFonts w:ascii="Times New Roman" w:hAnsi="Times New Roman"/>
          <w:sz w:val="30"/>
          <w:szCs w:val="30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- ведение документации и ее сохранность.</w:t>
      </w:r>
    </w:p>
    <w:p w:rsidR="001B1B83" w:rsidRPr="009E79F6" w:rsidRDefault="001B1B83" w:rsidP="001B1B83">
      <w:pPr>
        <w:pStyle w:val="a3"/>
        <w:widowControl w:val="0"/>
        <w:tabs>
          <w:tab w:val="left" w:pos="784"/>
        </w:tabs>
        <w:jc w:val="both"/>
        <w:rPr>
          <w:sz w:val="30"/>
          <w:szCs w:val="30"/>
        </w:rPr>
      </w:pPr>
      <w:r w:rsidRPr="009E79F6">
        <w:rPr>
          <w:color w:val="000000"/>
          <w:sz w:val="30"/>
          <w:szCs w:val="30"/>
          <w:lang w:bidi="ru-RU"/>
        </w:rPr>
        <w:t>7.ПРЕКРАЩЕНИЕ ДЕЯТЕЛЬНОСТИ ГРУППЫ</w:t>
      </w:r>
    </w:p>
    <w:p w:rsidR="001B1B83" w:rsidRPr="009E79F6" w:rsidRDefault="001B1B83" w:rsidP="001B1B83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30"/>
          <w:szCs w:val="30"/>
          <w:lang w:bidi="ru-RU"/>
        </w:rPr>
      </w:pPr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Группа психолого-педагогического сопровождения прекращает свою деятельность на основании приказа по учреждению образования в связи с отсутствием в учреждении образования детей с ОПФР или в случае успешной адаптации детей с ОПФР к условиям интегрированного обучения и </w:t>
      </w:r>
      <w:proofErr w:type="gramStart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>воспитания</w:t>
      </w:r>
      <w:proofErr w:type="gramEnd"/>
      <w:r w:rsidRPr="009E79F6">
        <w:rPr>
          <w:rFonts w:ascii="Times New Roman" w:hAnsi="Times New Roman"/>
          <w:color w:val="000000"/>
          <w:sz w:val="30"/>
          <w:szCs w:val="30"/>
          <w:lang w:bidi="ru-RU"/>
        </w:rPr>
        <w:t xml:space="preserve"> и создания в учреждении условий, необходимых для успешного обучения и развития детей с особенностями психофизического развития.</w:t>
      </w:r>
    </w:p>
    <w:p w:rsidR="001B1B83" w:rsidRPr="009E79F6" w:rsidRDefault="001B1B83" w:rsidP="001B1B83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</w:p>
    <w:p w:rsidR="001B1B83" w:rsidRPr="009E79F6" w:rsidRDefault="001B1B83" w:rsidP="001B1B83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</w:p>
    <w:p w:rsidR="001B1B83" w:rsidRPr="009E79F6" w:rsidRDefault="001B1B83" w:rsidP="001B1B83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</w:p>
    <w:p w:rsidR="001B1B83" w:rsidRPr="009E79F6" w:rsidRDefault="001B1B83" w:rsidP="001B1B83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</w:p>
    <w:p w:rsidR="001B1B83" w:rsidRPr="009E79F6" w:rsidRDefault="001B1B83" w:rsidP="001B1B83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</w:p>
    <w:p w:rsidR="001B1B83" w:rsidRPr="009E79F6" w:rsidRDefault="001B1B83" w:rsidP="001B1B83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</w:p>
    <w:p w:rsidR="001B1B83" w:rsidRPr="009E79F6" w:rsidRDefault="001B1B83" w:rsidP="001B1B83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30"/>
          <w:szCs w:val="30"/>
        </w:rPr>
      </w:pPr>
    </w:p>
    <w:bookmarkEnd w:id="0"/>
    <w:p w:rsidR="00814243" w:rsidRPr="009E79F6" w:rsidRDefault="00814243">
      <w:pPr>
        <w:rPr>
          <w:sz w:val="30"/>
          <w:szCs w:val="30"/>
        </w:rPr>
      </w:pPr>
    </w:p>
    <w:sectPr w:rsidR="00814243" w:rsidRPr="009E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0FD7"/>
    <w:multiLevelType w:val="multilevel"/>
    <w:tmpl w:val="A00EC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32BC8"/>
    <w:multiLevelType w:val="multilevel"/>
    <w:tmpl w:val="C52CC4B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B949D7"/>
    <w:multiLevelType w:val="multilevel"/>
    <w:tmpl w:val="F65E19D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AC2FF3"/>
    <w:multiLevelType w:val="multilevel"/>
    <w:tmpl w:val="8374658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E66DB2"/>
    <w:multiLevelType w:val="multilevel"/>
    <w:tmpl w:val="4D2AA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CF"/>
    <w:rsid w:val="001B1B83"/>
    <w:rsid w:val="004557CF"/>
    <w:rsid w:val="00814243"/>
    <w:rsid w:val="009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0D229-6D48-4162-A229-552FE11C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dcterms:created xsi:type="dcterms:W3CDTF">2024-02-02T09:46:00Z</dcterms:created>
  <dcterms:modified xsi:type="dcterms:W3CDTF">2024-02-02T13:48:00Z</dcterms:modified>
</cp:coreProperties>
</file>